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A" w:rsidRPr="00DD5FFA" w:rsidRDefault="00DD5FFA" w:rsidP="00DD5FFA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337AB7"/>
          <w:sz w:val="23"/>
          <w:szCs w:val="23"/>
          <w:lang w:eastAsia="es-ES"/>
        </w:rPr>
      </w:pPr>
      <w:r w:rsidRPr="00DD5FFA">
        <w:rPr>
          <w:rFonts w:ascii="Arial" w:eastAsia="Times New Roman" w:hAnsi="Arial" w:cs="Arial"/>
          <w:b/>
          <w:bCs/>
          <w:color w:val="337AB7"/>
          <w:sz w:val="23"/>
          <w:szCs w:val="23"/>
          <w:lang w:eastAsia="es-ES"/>
        </w:rPr>
        <w:t>Información de Producto</w:t>
      </w:r>
    </w:p>
    <w:p w:rsidR="00DD5FFA" w:rsidRPr="00DD5FFA" w:rsidRDefault="00DD5FFA" w:rsidP="00DD5FFA">
      <w:pPr>
        <w:shd w:val="clear" w:color="auto" w:fill="FFFFFF"/>
        <w:spacing w:before="30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es-ES"/>
        </w:rPr>
      </w:pPr>
      <w:r w:rsidRPr="00DD5FFA">
        <w:rPr>
          <w:rFonts w:ascii="inherit" w:eastAsia="Times New Roman" w:hAnsi="inherit" w:cs="Helvetica"/>
          <w:color w:val="333333"/>
          <w:sz w:val="36"/>
          <w:szCs w:val="36"/>
          <w:lang w:eastAsia="es-ES"/>
        </w:rPr>
        <w:t>440-480 MHz, Práctico y Ligero, MIL-STD-810, 16 canales, DTMF, IP54, Incluye antena, batería, cargador y clip.</w:t>
      </w:r>
    </w:p>
    <w:p w:rsidR="00DD5FFA" w:rsidRPr="00DD5FFA" w:rsidRDefault="00DD5FFA" w:rsidP="00DD5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3808730" cy="3808730"/>
            <wp:effectExtent l="0" t="0" r="1270" b="1270"/>
            <wp:docPr id="5" name="Imagen 5" descr="TK-3000-K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-3000-K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FA" w:rsidRPr="00DD5FFA" w:rsidRDefault="00DD5FFA" w:rsidP="00DD5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4763135" cy="850900"/>
            <wp:effectExtent l="0" t="0" r="0" b="6350"/>
            <wp:docPr id="4" name="Imagen 4" descr="https://ftp3.syscom.mx/usuarios/fotos/logotipos/kenw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tp3.syscom.mx/usuarios/fotos/logotipos/kenwo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FA" w:rsidRDefault="00DD5FFA" w:rsidP="00DD5F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</w:p>
    <w:p w:rsidR="00DD5FFA" w:rsidRPr="00DD5FFA" w:rsidRDefault="00DD5FFA" w:rsidP="00DD5F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Modelo: TK-3000-KV2</w:t>
      </w:r>
    </w:p>
    <w:p w:rsidR="00DD5FFA" w:rsidRPr="00DD5FFA" w:rsidRDefault="00DD5FFA" w:rsidP="00DD5F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Marca: KENWOOD</w:t>
      </w:r>
    </w:p>
    <w:p w:rsidR="00DD5FFA" w:rsidRPr="00DD5FFA" w:rsidRDefault="00DD5FFA" w:rsidP="00DD5F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proofErr w:type="gramStart"/>
      <w:r w:rsidRPr="00DD5F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>Precio :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 </w:t>
      </w:r>
      <w:r w:rsidRPr="00DD5FFA">
        <w:rPr>
          <w:rFonts w:ascii="inherit" w:eastAsia="Times New Roman" w:hAnsi="inherit" w:cs="Helvetica"/>
          <w:color w:val="333333"/>
          <w:sz w:val="45"/>
          <w:szCs w:val="45"/>
          <w:lang w:eastAsia="es-ES"/>
        </w:rPr>
        <w:t>CO$ 497.00</w:t>
      </w:r>
      <w:r>
        <w:rPr>
          <w:rFonts w:ascii="inherit" w:eastAsia="Times New Roman" w:hAnsi="inherit" w:cs="Helvetica"/>
          <w:color w:val="333333"/>
          <w:sz w:val="45"/>
          <w:szCs w:val="45"/>
          <w:lang w:eastAsia="es-ES"/>
        </w:rPr>
        <w:t>0</w:t>
      </w:r>
    </w:p>
    <w:p w:rsidR="00DD5FFA" w:rsidRPr="00DD5FFA" w:rsidRDefault="00DD5FFA" w:rsidP="00DD5F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lastRenderedPageBreak/>
        <w:drawing>
          <wp:inline distT="0" distB="0" distL="0" distR="0">
            <wp:extent cx="1717675" cy="1717675"/>
            <wp:effectExtent l="0" t="0" r="0" b="0"/>
            <wp:docPr id="3" name="Imagen 3" descr="https://ftp3.syscom.mx/usuarios/fotos/LOG_COL/4370b5ed16dc89dc46be7daaba1d16fb/logo_4370b5ed16dc89dc46be7daaba1d16fb.png?v=1539055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tp3.syscom.mx/usuarios/fotos/LOG_COL/4370b5ed16dc89dc46be7daaba1d16fb/logo_4370b5ed16dc89dc46be7daaba1d16fb.png?v=1539055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FA" w:rsidRPr="00DD5FFA" w:rsidRDefault="00DD5FFA" w:rsidP="00DD5FF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7AB7"/>
          <w:sz w:val="36"/>
          <w:szCs w:val="36"/>
          <w:lang w:eastAsia="es-ES"/>
        </w:rPr>
      </w:pPr>
      <w:r w:rsidRPr="00DD5FFA">
        <w:rPr>
          <w:rFonts w:ascii="Arial" w:eastAsia="Times New Roman" w:hAnsi="Arial" w:cs="Arial"/>
          <w:color w:val="337AB7"/>
          <w:sz w:val="36"/>
          <w:szCs w:val="36"/>
          <w:lang w:eastAsia="es-ES"/>
        </w:rPr>
        <w:t>Especificaciones:</w:t>
      </w:r>
    </w:p>
    <w:p w:rsidR="00DD5FFA" w:rsidRPr="00DD5FFA" w:rsidRDefault="00DD5FFA" w:rsidP="00DD5F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2115185" cy="341630"/>
            <wp:effectExtent l="0" t="0" r="0" b="1270"/>
            <wp:docPr id="2" name="Imagen 2" descr="https://ftp3.syscom.mx/usuarios/fotos/TK2000K/32714-logo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tp3.syscom.mx/usuarios/fotos/TK2000K/32714-logo_hea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  <w:t>El radio TK-2000/3000 es uno de los equipos más exitosos de KENWOOD por su desempeño inigualable y además es increíblemente fácil de manejar y de operar.</w:t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  <w:t>Su bien equilibrado diseño, lo vuelve perfecto para la operación de comunicaciones inmediatas.</w:t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>Robusto y Confiable</w:t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  <w:t>Este radio está diseñado para soportar golpes duros y humedad en todo tipo de ambientes. Cumple los estrictos estándares de intrusión de polvo y agua </w:t>
      </w:r>
      <w:r w:rsidRPr="00DD5F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>IP54</w:t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, así como los estándares ambientales </w:t>
      </w:r>
      <w:r w:rsidRPr="00DD5F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>MIL-STD-810 C/D//E/F/G.</w:t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2886075" cy="1447165"/>
            <wp:effectExtent l="0" t="0" r="9525" b="0"/>
            <wp:docPr id="1" name="Imagen 1" descr="https://ftp3.syscom.mx/usuarios/fotos/TK2000K/32714-imag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tp3.syscom.mx/usuarios/fotos/TK2000K/32714-imagen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>Ligero y Ergonómico</w:t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  <w:t>La gama TK-2000/3000 es un equipo muy delgado y ligero que permite ser sujetado de muchas maneras e incluso dentro de un bolsillo permitiendo que pase desapercibido para las comunicaciones de bajo perfil. Su diseño delgado cabe perfectamente en la mano y pesa sólo 222 gr. usando su batería estándar.</w:t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 xml:space="preserve">16 Canales con Función de </w:t>
      </w:r>
      <w:proofErr w:type="spellStart"/>
      <w:r w:rsidRPr="00DD5F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>Scan</w:t>
      </w:r>
      <w:proofErr w:type="spellEnd"/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  <w:t xml:space="preserve">La operación de este radio portátil es muy amigable, ofrece 16 canales a los cuales se les pueden asignar tonos QT y DQT para eliminar comunicaciones no deseadas. Se le puede asignar el canal número 16 con la función de </w:t>
      </w:r>
      <w:proofErr w:type="spellStart"/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Scan</w:t>
      </w:r>
      <w:proofErr w:type="spellEnd"/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 (exploración), dejando así disponible la tecla programable para otras funciones.</w:t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>Tecla lateral</w:t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  <w:t xml:space="preserve">Se cuenta con una tecla lateral para activar hasta 2 funciones que el usuario pueda </w:t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lastRenderedPageBreak/>
        <w:t>requerir.</w:t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>Todo incluido</w:t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  <w:t>Se incluye todos los accesorios que el radio necesita para su operación; antena, batería, cargador y clip.</w:t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>Características Generales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16 Canales.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proofErr w:type="spellStart"/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Password</w:t>
      </w:r>
      <w:proofErr w:type="spellEnd"/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 de datos de escritura y sobre escritura.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Envío de PTT ID con DTMF.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5 Watts en VHF y 4 Watts en UHF.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Exploración de canales (SCAN) normal y prioritario.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VOX para uso de manos libres.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Anchos de canal 12.5 kHz o 25 kHz.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1 Tecla Programable.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Tonos CTCSS y DCS.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Temporizador de transmisión (TOT).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Candado de canal ocupado.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Alerta de batería baja.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Ahorrador de batería.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LED indicador de tres colores.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Envío de códigos DTMF.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proofErr w:type="spellStart"/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Cloneo</w:t>
      </w:r>
      <w:proofErr w:type="spellEnd"/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 (radio a radio con cable).</w:t>
      </w:r>
    </w:p>
    <w:p w:rsidR="00DD5FFA" w:rsidRPr="00DD5FFA" w:rsidRDefault="00DD5FFA" w:rsidP="00DD5FF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</w:pPr>
      <w:proofErr w:type="spellStart"/>
      <w:r w:rsidRPr="00DD5FFA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>Aproba</w:t>
      </w:r>
      <w:bookmarkStart w:id="0" w:name="_GoBack"/>
      <w:bookmarkEnd w:id="0"/>
      <w:r w:rsidRPr="00DD5FFA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>do</w:t>
      </w:r>
      <w:proofErr w:type="spellEnd"/>
      <w:r w:rsidRPr="00DD5FFA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 xml:space="preserve"> </w:t>
      </w:r>
      <w:proofErr w:type="spellStart"/>
      <w:r w:rsidRPr="00DD5FFA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>por</w:t>
      </w:r>
      <w:proofErr w:type="spellEnd"/>
      <w:r w:rsidRPr="00DD5FFA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t xml:space="preserve"> la FCC Federal Communications Commission Approved.</w:t>
      </w:r>
    </w:p>
    <w:p w:rsidR="00DD5FFA" w:rsidRPr="00DD5FFA" w:rsidRDefault="00DD5FFA" w:rsidP="00DD5F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val="en-US" w:eastAsia="es-ES"/>
        </w:rPr>
        <w:br/>
      </w:r>
      <w:r w:rsidRPr="00DD5F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>Incluye:</w:t>
      </w:r>
    </w:p>
    <w:p w:rsidR="00DD5FFA" w:rsidRPr="00DD5FFA" w:rsidRDefault="00DD5FFA" w:rsidP="00DD5FF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Batería KNB-65L</w:t>
      </w:r>
    </w:p>
    <w:p w:rsidR="00DD5FFA" w:rsidRPr="00DD5FFA" w:rsidRDefault="00DD5FFA" w:rsidP="00DD5FF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Cargador KSC-35SK</w:t>
      </w:r>
    </w:p>
    <w:p w:rsidR="00DD5FFA" w:rsidRPr="00DD5FFA" w:rsidRDefault="00DD5FFA" w:rsidP="00DD5FF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Antena </w:t>
      </w:r>
    </w:p>
    <w:p w:rsidR="00DD5FFA" w:rsidRPr="00DD5FFA" w:rsidRDefault="00DD5FFA" w:rsidP="00DD5FF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Clip de sujeción</w:t>
      </w:r>
    </w:p>
    <w:p w:rsidR="00DD5FFA" w:rsidRPr="00DD5FFA" w:rsidRDefault="00DD5FFA" w:rsidP="00DD5FF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Solicite con su ejecutivo de ventas el cambio de antena de acuerdo al rango de frecuencias de operación</w:t>
      </w:r>
    </w:p>
    <w:p w:rsidR="00DD5FFA" w:rsidRPr="00DD5FFA" w:rsidRDefault="00DD5FFA" w:rsidP="00DD5FFA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DD5FFA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br/>
      </w:r>
      <w:r w:rsidRPr="00DD5F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ES"/>
        </w:rPr>
        <w:t>¡3 Años de Garantía!  </w:t>
      </w:r>
    </w:p>
    <w:p w:rsidR="00B64F13" w:rsidRPr="00DD5FFA" w:rsidRDefault="00B64F13" w:rsidP="00DD5FFA"/>
    <w:sectPr w:rsidR="00B64F13" w:rsidRPr="00DD5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246"/>
    <w:multiLevelType w:val="multilevel"/>
    <w:tmpl w:val="B26A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D6D75"/>
    <w:multiLevelType w:val="multilevel"/>
    <w:tmpl w:val="BABE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A"/>
    <w:rsid w:val="00B64F13"/>
    <w:rsid w:val="00D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5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D5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D5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5FF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5FF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D5FF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D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delo-marca">
    <w:name w:val="modelo-marca"/>
    <w:basedOn w:val="Fuentedeprrafopredeter"/>
    <w:rsid w:val="00DD5FFA"/>
  </w:style>
  <w:style w:type="character" w:styleId="Textoennegrita">
    <w:name w:val="Strong"/>
    <w:basedOn w:val="Fuentedeprrafopredeter"/>
    <w:uiPriority w:val="22"/>
    <w:qFormat/>
    <w:rsid w:val="00DD5F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5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D5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D5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5FF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D5FF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D5FF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D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delo-marca">
    <w:name w:val="modelo-marca"/>
    <w:basedOn w:val="Fuentedeprrafopredeter"/>
    <w:rsid w:val="00DD5FFA"/>
  </w:style>
  <w:style w:type="character" w:styleId="Textoennegrita">
    <w:name w:val="Strong"/>
    <w:basedOn w:val="Fuentedeprrafopredeter"/>
    <w:uiPriority w:val="22"/>
    <w:qFormat/>
    <w:rsid w:val="00DD5F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5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4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4987">
              <w:marLeft w:val="-225"/>
              <w:marRight w:val="-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7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1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648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61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7520">
                  <w:marLeft w:val="-225"/>
                  <w:marRight w:val="-225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4S4AR56</dc:creator>
  <cp:lastModifiedBy>4S4AR56</cp:lastModifiedBy>
  <cp:revision>1</cp:revision>
  <dcterms:created xsi:type="dcterms:W3CDTF">2018-10-11T03:22:00Z</dcterms:created>
  <dcterms:modified xsi:type="dcterms:W3CDTF">2018-10-11T03:29:00Z</dcterms:modified>
</cp:coreProperties>
</file>